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97" w:rsidRPr="001E5232" w:rsidRDefault="005C30A1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2C2DE45" wp14:editId="68D5F45A">
            <wp:simplePos x="0" y="0"/>
            <wp:positionH relativeFrom="column">
              <wp:posOffset>-333638</wp:posOffset>
            </wp:positionH>
            <wp:positionV relativeFrom="paragraph">
              <wp:posOffset>-231008</wp:posOffset>
            </wp:positionV>
            <wp:extent cx="1209675" cy="1181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48" w:rsidRPr="001E5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7AE3E7A" wp14:editId="029FA910">
            <wp:simplePos x="0" y="0"/>
            <wp:positionH relativeFrom="column">
              <wp:posOffset>-535609</wp:posOffset>
            </wp:positionH>
            <wp:positionV relativeFrom="paragraph">
              <wp:posOffset>-342392</wp:posOffset>
            </wp:positionV>
            <wp:extent cx="1597587" cy="765901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87" cy="765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F9" w:rsidRPr="001E5232">
        <w:rPr>
          <w:rFonts w:ascii="Times New Roman" w:hAnsi="Times New Roman" w:cs="Times New Roman"/>
          <w:sz w:val="24"/>
          <w:szCs w:val="24"/>
        </w:rPr>
        <w:t>Методический кабинет «ПОИСК»</w:t>
      </w:r>
    </w:p>
    <w:p w:rsidR="0025417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>МБУ ЦРК «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94FF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 </w:t>
      </w:r>
      <w:r w:rsidR="00665ECC" w:rsidRPr="001E523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C94FF9" w:rsidRPr="0025417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C94FF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347148" w:rsidRDefault="00347148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 xml:space="preserve">Сборник </w:t>
      </w: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методических материалов</w:t>
      </w:r>
      <w:r w:rsidR="0058482E" w:rsidRPr="0034714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54179" w:rsidRPr="00347148" w:rsidRDefault="0058482E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№</w:t>
      </w:r>
      <w:r w:rsidR="007A54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87954">
        <w:rPr>
          <w:rFonts w:ascii="Times New Roman" w:hAnsi="Times New Roman" w:cs="Times New Roman"/>
          <w:b/>
          <w:sz w:val="40"/>
          <w:szCs w:val="40"/>
        </w:rPr>
        <w:t>7</w:t>
      </w:r>
    </w:p>
    <w:p w:rsidR="00254179" w:rsidRPr="00254179" w:rsidRDefault="00254179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954" w:rsidRDefault="00987954" w:rsidP="00987954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 xml:space="preserve">МЕЖВЕДОМСТВЕННЫЙ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957A0">
        <w:rPr>
          <w:rFonts w:ascii="Times New Roman" w:hAnsi="Times New Roman" w:cs="Times New Roman"/>
          <w:b/>
          <w:bCs/>
          <w:sz w:val="32"/>
          <w:szCs w:val="32"/>
        </w:rPr>
        <w:t>СТАНДАРТ</w:t>
      </w:r>
    </w:p>
    <w:p w:rsidR="00987954" w:rsidRDefault="00987954" w:rsidP="0098795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6957A0">
        <w:rPr>
          <w:rFonts w:ascii="Times New Roman" w:hAnsi="Times New Roman" w:cs="Times New Roman"/>
          <w:b/>
          <w:bCs/>
          <w:sz w:val="32"/>
          <w:szCs w:val="32"/>
        </w:rPr>
        <w:t xml:space="preserve">АНТИНАРКОТИЧЕСКОЙ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:rsidR="00987954" w:rsidRDefault="00987954" w:rsidP="0098795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6957A0">
        <w:rPr>
          <w:rFonts w:ascii="Times New Roman" w:hAnsi="Times New Roman" w:cs="Times New Roman"/>
          <w:b/>
          <w:bCs/>
          <w:sz w:val="32"/>
          <w:szCs w:val="32"/>
        </w:rPr>
        <w:t xml:space="preserve">ПРОФИЛАКТИЧЕСКОЙ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987954" w:rsidRDefault="00987954" w:rsidP="0098795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6957A0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</w:p>
    <w:p w:rsidR="00987954" w:rsidRPr="00987954" w:rsidRDefault="00987954" w:rsidP="0098795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987954">
        <w:rPr>
          <w:rFonts w:ascii="Times New Roman" w:hAnsi="Times New Roman" w:cs="Times New Roman"/>
          <w:bCs/>
          <w:sz w:val="28"/>
          <w:szCs w:val="28"/>
        </w:rPr>
        <w:t>(Выдержки)</w:t>
      </w: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1E5232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E5232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7148">
        <w:rPr>
          <w:rFonts w:ascii="Times New Roman" w:hAnsi="Times New Roman" w:cs="Times New Roman"/>
          <w:sz w:val="28"/>
          <w:szCs w:val="28"/>
        </w:rPr>
        <w:t xml:space="preserve"> </w:t>
      </w:r>
      <w:r w:rsidR="002541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54179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</w:p>
    <w:p w:rsidR="00254179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179">
        <w:rPr>
          <w:rFonts w:ascii="Times New Roman" w:hAnsi="Times New Roman" w:cs="Times New Roman"/>
          <w:sz w:val="28"/>
          <w:szCs w:val="28"/>
        </w:rPr>
        <w:t>2025 г.</w:t>
      </w: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методистами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методического кабинета «ПОИСК»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ЦРК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Берегиня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культуры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Катайского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="00665ECC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254179" w:rsidRDefault="00665ECC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Андреевой В.Ю., Петровских М.М.</w:t>
      </w:r>
    </w:p>
    <w:p w:rsidR="00987954" w:rsidRPr="006957A0" w:rsidRDefault="00665ECC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987954" w:rsidRPr="006957A0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МЕЖВЕДОМСТВЕННЫЙ СТАНДАРТ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АНТИНАРКОТИЧЕСКОЙ ПРОФИЛАКТИЧЕСКОЙ ДЕЯТЕЛЬНОСТИ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AstraSerif-Regular" w:hAnsi="Times New Roman" w:cs="Times New Roman"/>
          <w:sz w:val="28"/>
          <w:szCs w:val="28"/>
        </w:rPr>
      </w:pPr>
      <w:r w:rsidRPr="006957A0">
        <w:rPr>
          <w:rFonts w:ascii="Times New Roman" w:eastAsia="PTAstraSerif-Regular" w:hAnsi="Times New Roman" w:cs="Times New Roman"/>
          <w:sz w:val="28"/>
          <w:szCs w:val="28"/>
        </w:rPr>
        <w:t xml:space="preserve">Министерство внутренних дел Российской Федерации, 2025 год </w:t>
      </w:r>
      <w:r w:rsidRPr="006957A0">
        <w:rPr>
          <w:rFonts w:ascii="Times New Roman" w:hAnsi="Times New Roman" w:cs="Times New Roman"/>
          <w:sz w:val="28"/>
          <w:szCs w:val="28"/>
        </w:rPr>
        <w:t>(утвержден решением Государственного антинаркотического комитета 19 декабря 2024 г. (протокол № 55)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Разработан для выработки единых подходов к профилактике незаконного потребления и оборота наркотиков; определения основных требований, предъявляемых к такой деятельности; установления роли и места учреждений в общей системе профилактики. 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7A0">
        <w:rPr>
          <w:rFonts w:ascii="Times New Roman" w:hAnsi="Times New Roman" w:cs="Times New Roman"/>
          <w:b/>
          <w:sz w:val="32"/>
          <w:szCs w:val="32"/>
        </w:rPr>
        <w:t>Введение.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Дается анализ </w:t>
      </w:r>
      <w:proofErr w:type="spellStart"/>
      <w:r w:rsidRPr="006957A0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6957A0">
        <w:rPr>
          <w:rFonts w:ascii="Times New Roman" w:hAnsi="Times New Roman" w:cs="Times New Roman"/>
          <w:sz w:val="28"/>
          <w:szCs w:val="28"/>
        </w:rPr>
        <w:t xml:space="preserve"> ситуации в России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В 40 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%  (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41,9 %) случаев </w:t>
      </w:r>
      <w:r w:rsidRPr="006957A0">
        <w:rPr>
          <w:rFonts w:ascii="Times New Roman" w:hAnsi="Times New Roman" w:cs="Times New Roman"/>
          <w:b/>
          <w:color w:val="FF0000"/>
          <w:sz w:val="28"/>
          <w:szCs w:val="28"/>
        </w:rPr>
        <w:t>первое приобщение</w:t>
      </w:r>
      <w:r w:rsidRPr="00695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к наркотикам происходит в несовершеннолетнем возрасте, в том числе в 16,9 %  –  в возрасте до 16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более половины (55,2 %) – в возрасте от 18 до 35 лет2. 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6957A0">
        <w:rPr>
          <w:rFonts w:ascii="Times New Roman" w:hAnsi="Times New Roman" w:cs="Times New Roman"/>
          <w:b/>
          <w:color w:val="FF0000"/>
          <w:sz w:val="28"/>
          <w:szCs w:val="28"/>
        </w:rPr>
        <w:t>эффективными мероприятиями</w:t>
      </w:r>
      <w:r w:rsidRPr="00695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для профилактики 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проблем наркомании граждане считают </w:t>
      </w:r>
      <w:r w:rsidRPr="006957A0">
        <w:rPr>
          <w:rFonts w:ascii="Times New Roman" w:hAnsi="Times New Roman" w:cs="Times New Roman"/>
          <w:b/>
          <w:sz w:val="28"/>
          <w:szCs w:val="28"/>
        </w:rPr>
        <w:t>расширение работы с молодежью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(37,9 %), ужесточение мер наказания за </w:t>
      </w:r>
      <w:proofErr w:type="spellStart"/>
      <w:r w:rsidRPr="006957A0">
        <w:rPr>
          <w:rFonts w:ascii="Times New Roman" w:hAnsi="Times New Roman" w:cs="Times New Roman"/>
          <w:sz w:val="28"/>
          <w:szCs w:val="28"/>
        </w:rPr>
        <w:t>наркопреступления</w:t>
      </w:r>
      <w:proofErr w:type="spellEnd"/>
      <w:r w:rsidRPr="006957A0">
        <w:rPr>
          <w:rFonts w:ascii="Times New Roman" w:hAnsi="Times New Roman" w:cs="Times New Roman"/>
          <w:sz w:val="28"/>
          <w:szCs w:val="28"/>
        </w:rPr>
        <w:t xml:space="preserve"> (34,8 %), физкультурные и спортивные мероприятия (31,2 %), лекции и беседы в учебных заведениях (29,6 %), повышение доступности помощи психологов (26,4 %) и принудительное лечение наркоманов (26,2 %).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b/>
          <w:color w:val="FF0000"/>
          <w:sz w:val="28"/>
          <w:szCs w:val="28"/>
        </w:rPr>
        <w:t>Факторами, удерживающими</w:t>
      </w:r>
      <w:r w:rsidRPr="00695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от потребления наркотиков, названы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b/>
          <w:sz w:val="28"/>
          <w:szCs w:val="28"/>
        </w:rPr>
        <w:t>осознанное отрицательное отношение к их потреблению</w:t>
      </w:r>
      <w:r w:rsidRPr="006957A0">
        <w:rPr>
          <w:rFonts w:ascii="Times New Roman" w:hAnsi="Times New Roman" w:cs="Times New Roman"/>
          <w:sz w:val="28"/>
          <w:szCs w:val="28"/>
        </w:rPr>
        <w:t xml:space="preserve"> (62,9 %; 2020 г. – 65 %), </w:t>
      </w:r>
      <w:r w:rsidRPr="006957A0">
        <w:rPr>
          <w:rFonts w:ascii="Times New Roman" w:hAnsi="Times New Roman" w:cs="Times New Roman"/>
          <w:b/>
          <w:sz w:val="28"/>
          <w:szCs w:val="28"/>
        </w:rPr>
        <w:lastRenderedPageBreak/>
        <w:t>страх преждевременной смерти</w:t>
      </w:r>
      <w:r w:rsidRPr="006957A0">
        <w:rPr>
          <w:rFonts w:ascii="Times New Roman" w:hAnsi="Times New Roman" w:cs="Times New Roman"/>
          <w:sz w:val="28"/>
          <w:szCs w:val="28"/>
        </w:rPr>
        <w:t xml:space="preserve"> (21,9 %; 2020 г.  – 22,7 %), полное привыкание (19,4 %; 2020 г.  – 20,8 %) и опасность заболеть ВИЧ-инфекцией и вирусными гепатитами В и С (18,1 %; 2020 г. – 18,8 %)1.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Глава 1.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Анализ нормативных правовых актов, регламентирующих профилактическую антинаркотическую деятельность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57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Глава 2.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Стандартизация профилактической антинаркотической деятельности в отношении определенных категорий объектов профилактики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7A0">
        <w:rPr>
          <w:rFonts w:ascii="Times New Roman" w:hAnsi="Times New Roman" w:cs="Times New Roman"/>
          <w:bCs/>
          <w:sz w:val="28"/>
          <w:szCs w:val="28"/>
        </w:rPr>
        <w:t>Основанием являются</w:t>
      </w:r>
      <w:r w:rsidRPr="006957A0">
        <w:rPr>
          <w:rFonts w:ascii="Times New Roman" w:hAnsi="Times New Roman" w:cs="Times New Roman"/>
        </w:rPr>
        <w:t xml:space="preserve"> </w:t>
      </w:r>
      <w:r w:rsidRPr="006957A0">
        <w:rPr>
          <w:rFonts w:ascii="Times New Roman" w:hAnsi="Times New Roman" w:cs="Times New Roman"/>
          <w:bCs/>
          <w:sz w:val="28"/>
          <w:szCs w:val="28"/>
        </w:rPr>
        <w:t>Международные стандарты ООН по профилактике употребления наркотиков. Стандарты ориентированы прежде всего на предотвращение начала употребления наркотиков среди населения и предотвращение появления каких-либо нарушений здоровья, связанных с употреблением наркотиков.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В Международных стандартах ООН меры профилактического воздействия сгруппированы исходя из возраста целевого населения, представляющего важные этапы развития в жизни человека, 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1.  </w:t>
      </w:r>
      <w:r w:rsidRPr="006957A0">
        <w:rPr>
          <w:rFonts w:ascii="Times New Roman" w:hAnsi="Times New Roman" w:cs="Times New Roman"/>
          <w:b/>
          <w:sz w:val="28"/>
          <w:szCs w:val="28"/>
        </w:rPr>
        <w:t>Младенчество и раннее детство</w:t>
      </w:r>
      <w:r w:rsidRPr="006957A0">
        <w:rPr>
          <w:rFonts w:ascii="Times New Roman" w:hAnsi="Times New Roman" w:cs="Times New Roman"/>
          <w:sz w:val="28"/>
          <w:szCs w:val="28"/>
        </w:rPr>
        <w:t>. В этой возрастной группе 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роль отводится беременным женщинам. Как правило, осуществляются: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патронаж беременных и младенцев, образование в раннем детстве, развитие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личностных и социальных навыков. 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Pr="006957A0">
        <w:rPr>
          <w:rFonts w:ascii="Times New Roman" w:hAnsi="Times New Roman" w:cs="Times New Roman"/>
          <w:b/>
          <w:sz w:val="28"/>
          <w:szCs w:val="28"/>
        </w:rPr>
        <w:t>Средний детский возраст</w:t>
      </w:r>
      <w:r w:rsidRPr="006957A0">
        <w:rPr>
          <w:rFonts w:ascii="Times New Roman" w:hAnsi="Times New Roman" w:cs="Times New Roman"/>
          <w:sz w:val="28"/>
          <w:szCs w:val="28"/>
        </w:rPr>
        <w:t>.  К программам, которые могут быть эффективно реализованы в данной возрастной группе, относят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родительским навыкам, развитие личностных и социальных навыков.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3.  </w:t>
      </w:r>
      <w:r w:rsidRPr="006957A0">
        <w:rPr>
          <w:rFonts w:ascii="Times New Roman" w:hAnsi="Times New Roman" w:cs="Times New Roman"/>
          <w:b/>
          <w:sz w:val="28"/>
          <w:szCs w:val="28"/>
        </w:rPr>
        <w:t>Ранний подростковый возраст</w:t>
      </w:r>
      <w:r w:rsidRPr="006957A0">
        <w:rPr>
          <w:rFonts w:ascii="Times New Roman" w:hAnsi="Times New Roman" w:cs="Times New Roman"/>
          <w:sz w:val="28"/>
          <w:szCs w:val="28"/>
        </w:rPr>
        <w:t>. В данной возрастной группе реализуют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программы профилактики на основе личностных и социальных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и социального влияния на подростка, школьную политику и культуру, работу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с индивидуальными психологическими уязвимостями подростка,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наставничество.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4.  </w:t>
      </w:r>
      <w:r w:rsidRPr="006957A0">
        <w:rPr>
          <w:rFonts w:ascii="Times New Roman" w:hAnsi="Times New Roman" w:cs="Times New Roman"/>
          <w:b/>
          <w:sz w:val="28"/>
          <w:szCs w:val="28"/>
        </w:rPr>
        <w:t>Подростковый возраст</w:t>
      </w:r>
      <w:r w:rsidRPr="006957A0">
        <w:rPr>
          <w:rFonts w:ascii="Times New Roman" w:hAnsi="Times New Roman" w:cs="Times New Roman"/>
          <w:sz w:val="28"/>
          <w:szCs w:val="28"/>
        </w:rPr>
        <w:t>.  В данной возрастной группе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эффективно реализованы программы профилактики употребления наркотиков, программы профилактики </w:t>
      </w:r>
      <w:proofErr w:type="spellStart"/>
      <w:r w:rsidRPr="006957A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957A0">
        <w:rPr>
          <w:rFonts w:ascii="Times New Roman" w:hAnsi="Times New Roman" w:cs="Times New Roman"/>
          <w:sz w:val="28"/>
          <w:szCs w:val="28"/>
        </w:rPr>
        <w:t xml:space="preserve"> и употребления алкоголя, программы многоотраслевых мер по инициативе различных сообществ, кампании в средствах массовой информации и др.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5.  </w:t>
      </w:r>
      <w:r w:rsidRPr="006957A0">
        <w:rPr>
          <w:rFonts w:ascii="Times New Roman" w:hAnsi="Times New Roman" w:cs="Times New Roman"/>
          <w:b/>
          <w:sz w:val="28"/>
          <w:szCs w:val="28"/>
        </w:rPr>
        <w:t>Взрослый возраст</w:t>
      </w:r>
      <w:r w:rsidRPr="006957A0">
        <w:rPr>
          <w:rFonts w:ascii="Times New Roman" w:hAnsi="Times New Roman" w:cs="Times New Roman"/>
          <w:sz w:val="28"/>
          <w:szCs w:val="28"/>
        </w:rPr>
        <w:t>.  К этой группе относят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употребления наркотиков на рабочем месте сотрудника и работника, программы профилактики </w:t>
      </w:r>
      <w:proofErr w:type="spellStart"/>
      <w:r w:rsidRPr="006957A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957A0">
        <w:rPr>
          <w:rFonts w:ascii="Times New Roman" w:hAnsi="Times New Roman" w:cs="Times New Roman"/>
          <w:sz w:val="28"/>
          <w:szCs w:val="28"/>
        </w:rPr>
        <w:t xml:space="preserve"> и употребления алкоголя, программы многоотраслевых мер по инициативе различных сообществ, кампании в средствах массовой информации и др.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К содержанию деятельности предъявляется целый ряд ограничений (запретов):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 демонстрация атрибутики криминальных субкультур;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 демонстрация атрибутов, связанных с зависимым 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поведением  и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 угрозой для жизни (иглы, кровь и т. д.);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 демонстрация работы распространителей НС и ПВ;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 изложение профилактического материала в безапелляционной форме,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необоснованные обобщения, использование неуточненной статистики;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 изображение и детальное описание преступлений, а также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связанных с преступной деятельностью (приготовление к преступлению,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сокрытие следов, орудий и средств преступления, сокрытие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предметов, добытых преступным путем, и т. п.);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 изображение или описание жестокости, физического или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насилия;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 имитация потребления НС и ПВ, принятие обучающимися ролей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правонарушителей в упражнениях;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 использование нецензурной лексики, слов и фраз, унижающих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человеческое достоинство, нравоучительных и менторских призывов с частицей «не»;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 использование провокационной риторики;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 использование профилактических материалов эмоционально-негативного содержания, элементов запугивания (например, страшные картины последствий, к которым приводит употребление НС и ПВ);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 преувеличение негативных последствий тех или иных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связанных с отклоняющимся поведением, предоставление ложной информации.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Глава 3.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Модель Межведомственного стандарта антинаркотической профилактической деятельности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Категории (группы) объектов профилактики: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1) группа «А» – лица в возрасте 7–11 лет;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2) группа «Б» – лица в возрасте 12–16 лет;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3) группа «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В»  –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  лица в возрасте 17–21 года / учебные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(обучающиеся старших классов в возрасте 17–</w:t>
      </w:r>
      <w:r w:rsidRPr="006957A0">
        <w:rPr>
          <w:rFonts w:ascii="Times New Roman" w:hAnsi="Times New Roman" w:cs="Times New Roman"/>
          <w:sz w:val="28"/>
          <w:szCs w:val="28"/>
        </w:rPr>
        <w:lastRenderedPageBreak/>
        <w:t>18 лет,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и образовательных организаций высшего образования, курсанты военных и военизированных образовательных организаций);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4) группа «Г» – военнослужащие по призыву;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5) группа «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Д»  –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  военнослужащие всех категорий, проходящие 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службу по контракту;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 xml:space="preserve">6) группа «Е» – трудящиеся;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7) группа «Ж» – родители / законные представители детей (беременные</w:t>
      </w:r>
      <w:r w:rsidR="00645917"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женщины, семьи с детьми раннего и дошкольного возраста до 6 лет);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8) группа «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З»  –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  лица, находящиеся в местах ограничения или лишения</w:t>
      </w:r>
      <w:r w:rsidR="00645917"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>свободы.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b/>
          <w:sz w:val="28"/>
          <w:szCs w:val="28"/>
        </w:rPr>
        <w:t>Первичная (универсальная) профилактика</w:t>
      </w:r>
      <w:r w:rsidRPr="006957A0">
        <w:rPr>
          <w:rFonts w:ascii="Times New Roman" w:hAnsi="Times New Roman" w:cs="Times New Roman"/>
          <w:sz w:val="28"/>
          <w:szCs w:val="28"/>
        </w:rPr>
        <w:t xml:space="preserve"> – это работа с условно здоровым</w:t>
      </w:r>
      <w:r w:rsidR="00645917"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населением, включающая формирование навыков трезвости, устойчивости, которая реализуется на популяционном, групповом и индивидуальном уровнях.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b/>
          <w:sz w:val="28"/>
          <w:szCs w:val="28"/>
        </w:rPr>
        <w:t xml:space="preserve">Вторичная (селективная) </w:t>
      </w:r>
      <w:proofErr w:type="gramStart"/>
      <w:r w:rsidRPr="006957A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6957A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  работа с группой риска  или с лицами, имеющими опыт употребления НС и ПВ, которая направлена на отказ от потребления НС и ПВ и реализуется на групповом уровне. 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b/>
          <w:sz w:val="28"/>
          <w:szCs w:val="28"/>
        </w:rPr>
        <w:t>Третичная профилактика</w:t>
      </w:r>
      <w:r w:rsidRPr="006957A0">
        <w:rPr>
          <w:rFonts w:ascii="Times New Roman" w:hAnsi="Times New Roman" w:cs="Times New Roman"/>
          <w:sz w:val="28"/>
          <w:szCs w:val="28"/>
        </w:rPr>
        <w:t>, как уже было отмечено, – это работа в период</w:t>
      </w:r>
      <w:r w:rsidR="00645917">
        <w:rPr>
          <w:rFonts w:ascii="Times New Roman" w:hAnsi="Times New Roman" w:cs="Times New Roman"/>
          <w:sz w:val="28"/>
          <w:szCs w:val="28"/>
        </w:rPr>
        <w:t xml:space="preserve"> </w:t>
      </w:r>
      <w:r w:rsidRPr="006957A0">
        <w:rPr>
          <w:rFonts w:ascii="Times New Roman" w:hAnsi="Times New Roman" w:cs="Times New Roman"/>
          <w:sz w:val="28"/>
          <w:szCs w:val="28"/>
        </w:rPr>
        <w:t xml:space="preserve">реабилитации и </w:t>
      </w:r>
      <w:proofErr w:type="spellStart"/>
      <w:r w:rsidRPr="006957A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6957A0">
        <w:rPr>
          <w:rFonts w:ascii="Times New Roman" w:hAnsi="Times New Roman" w:cs="Times New Roman"/>
          <w:sz w:val="28"/>
          <w:szCs w:val="28"/>
        </w:rPr>
        <w:t xml:space="preserve"> во время стойкой ремиссии и далее до полного </w:t>
      </w:r>
      <w:proofErr w:type="gramStart"/>
      <w:r w:rsidRPr="006957A0">
        <w:rPr>
          <w:rFonts w:ascii="Times New Roman" w:hAnsi="Times New Roman" w:cs="Times New Roman"/>
          <w:sz w:val="28"/>
          <w:szCs w:val="28"/>
        </w:rPr>
        <w:t>восстановления,  направлена</w:t>
      </w:r>
      <w:proofErr w:type="gramEnd"/>
      <w:r w:rsidRPr="006957A0">
        <w:rPr>
          <w:rFonts w:ascii="Times New Roman" w:hAnsi="Times New Roman" w:cs="Times New Roman"/>
          <w:sz w:val="28"/>
          <w:szCs w:val="28"/>
        </w:rPr>
        <w:t xml:space="preserve"> на предотвращение срывов у  выздоравливающих больных и реализуется на групповом и индивидуальном уровнях.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17" w:rsidRDefault="0064591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Глава 4.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A0">
        <w:rPr>
          <w:rFonts w:ascii="Times New Roman" w:hAnsi="Times New Roman" w:cs="Times New Roman"/>
          <w:b/>
          <w:bCs/>
          <w:sz w:val="32"/>
          <w:szCs w:val="32"/>
        </w:rPr>
        <w:t>Содержание Межведомственного стандарта антинаркотической профилактической деятельности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A0">
        <w:rPr>
          <w:rFonts w:ascii="Times New Roman" w:hAnsi="Times New Roman" w:cs="Times New Roman"/>
          <w:sz w:val="28"/>
          <w:szCs w:val="28"/>
        </w:rPr>
        <w:t>Расписано содержание деятельности по каждой возрастной группе, поставлены задачи, даются общие рекомендации.</w:t>
      </w:r>
    </w:p>
    <w:p w:rsidR="00987954" w:rsidRPr="006957A0" w:rsidRDefault="00987954" w:rsidP="0098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7A0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665ECC" w:rsidRDefault="00665EC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65ECC" w:rsidSect="001E5232">
      <w:pgSz w:w="8419" w:h="11906" w:orient="landscape" w:code="9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266A"/>
    <w:multiLevelType w:val="hybridMultilevel"/>
    <w:tmpl w:val="BA8E73E0"/>
    <w:lvl w:ilvl="0" w:tplc="B4640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ED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6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61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2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E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4F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A6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6BE5"/>
    <w:multiLevelType w:val="hybridMultilevel"/>
    <w:tmpl w:val="0744264E"/>
    <w:lvl w:ilvl="0" w:tplc="EB300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A7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9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A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00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AC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C7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97508"/>
    <w:multiLevelType w:val="hybridMultilevel"/>
    <w:tmpl w:val="2580F9E0"/>
    <w:lvl w:ilvl="0" w:tplc="949241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40E6E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349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BF1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550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8F0A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A166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2D2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81A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B2A1D"/>
    <w:multiLevelType w:val="hybridMultilevel"/>
    <w:tmpl w:val="C9EE22B6"/>
    <w:lvl w:ilvl="0" w:tplc="F4228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48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C6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4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C1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9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6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77665"/>
    <w:multiLevelType w:val="hybridMultilevel"/>
    <w:tmpl w:val="78468C36"/>
    <w:lvl w:ilvl="0" w:tplc="48F0B0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6BE6EB4E">
      <w:start w:val="1"/>
      <w:numFmt w:val="decimal"/>
      <w:lvlText w:val="%3.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87DA5"/>
    <w:multiLevelType w:val="hybridMultilevel"/>
    <w:tmpl w:val="F9A862E0"/>
    <w:lvl w:ilvl="0" w:tplc="AEA8E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64E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0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8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0B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8A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0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20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0B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C15C5"/>
    <w:multiLevelType w:val="hybridMultilevel"/>
    <w:tmpl w:val="BEF07638"/>
    <w:lvl w:ilvl="0" w:tplc="DC3EE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85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4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9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4B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4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09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C6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117DD"/>
    <w:multiLevelType w:val="multilevel"/>
    <w:tmpl w:val="BC1C1C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5747F4A"/>
    <w:multiLevelType w:val="hybridMultilevel"/>
    <w:tmpl w:val="A61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5E0A"/>
    <w:multiLevelType w:val="hybridMultilevel"/>
    <w:tmpl w:val="FE0A4E66"/>
    <w:lvl w:ilvl="0" w:tplc="1DA6E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C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AD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5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61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C7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E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83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5686D"/>
    <w:multiLevelType w:val="multilevel"/>
    <w:tmpl w:val="E5CA2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D174E5"/>
    <w:multiLevelType w:val="hybridMultilevel"/>
    <w:tmpl w:val="A782AAA0"/>
    <w:lvl w:ilvl="0" w:tplc="3D00AC40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626D3B8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BB66AD76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CA01138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D53625EA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D32A87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D786B3B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B512F1A0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6C85EC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12">
    <w:nsid w:val="30684F7A"/>
    <w:multiLevelType w:val="multilevel"/>
    <w:tmpl w:val="A8CC45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03EC0"/>
    <w:multiLevelType w:val="hybridMultilevel"/>
    <w:tmpl w:val="3E5EE646"/>
    <w:lvl w:ilvl="0" w:tplc="C96263F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A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25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7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F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AE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AA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0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250F87"/>
    <w:multiLevelType w:val="hybridMultilevel"/>
    <w:tmpl w:val="C05ABF02"/>
    <w:lvl w:ilvl="0" w:tplc="61E276A0">
      <w:start w:val="1"/>
      <w:numFmt w:val="bullet"/>
      <w:lvlText w:val="●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82EE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47134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05AE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207FA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0C614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2A8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9A6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952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C25916"/>
    <w:multiLevelType w:val="multilevel"/>
    <w:tmpl w:val="20E67D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7843E0"/>
    <w:multiLevelType w:val="hybridMultilevel"/>
    <w:tmpl w:val="4232CB30"/>
    <w:lvl w:ilvl="0" w:tplc="9D94C706">
      <w:start w:val="1"/>
      <w:numFmt w:val="bullet"/>
      <w:lvlText w:val="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E190FA90" w:tentative="1">
      <w:start w:val="1"/>
      <w:numFmt w:val="bullet"/>
      <w:lvlText w:val="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0F023FDC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3B1894E0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C87004D0" w:tentative="1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1D1CFCEE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CC546462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8C6CB708" w:tentative="1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1DAE1AE2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8">
    <w:nsid w:val="4C3E28FD"/>
    <w:multiLevelType w:val="hybridMultilevel"/>
    <w:tmpl w:val="789ED6C6"/>
    <w:lvl w:ilvl="0" w:tplc="0B143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47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5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5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4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D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08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87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E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52191B"/>
    <w:multiLevelType w:val="hybridMultilevel"/>
    <w:tmpl w:val="B4D27A5E"/>
    <w:lvl w:ilvl="0" w:tplc="E27A0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49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A4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E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45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2C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2E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0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1504C"/>
    <w:multiLevelType w:val="hybridMultilevel"/>
    <w:tmpl w:val="8EC456B0"/>
    <w:lvl w:ilvl="0" w:tplc="00D66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83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D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21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04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42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C5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47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BC4EE1"/>
    <w:multiLevelType w:val="multilevel"/>
    <w:tmpl w:val="93C0B0FA"/>
    <w:lvl w:ilvl="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DA74F4"/>
    <w:multiLevelType w:val="hybridMultilevel"/>
    <w:tmpl w:val="06CC41F4"/>
    <w:lvl w:ilvl="0" w:tplc="79869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43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E3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0F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AF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E5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3348A5"/>
    <w:multiLevelType w:val="hybridMultilevel"/>
    <w:tmpl w:val="281AE9D8"/>
    <w:lvl w:ilvl="0" w:tplc="AB30E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44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E3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AF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B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6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02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21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82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B66DE"/>
    <w:multiLevelType w:val="hybridMultilevel"/>
    <w:tmpl w:val="5344F224"/>
    <w:lvl w:ilvl="0" w:tplc="0E169DDC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8346A42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C06C922C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4DA203A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985A1A1E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709EC1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A02285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988E1C62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EEEE1E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25">
    <w:nsid w:val="5ACD2EEE"/>
    <w:multiLevelType w:val="hybridMultilevel"/>
    <w:tmpl w:val="FF32A978"/>
    <w:lvl w:ilvl="0" w:tplc="0616E93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6">
    <w:nsid w:val="68514157"/>
    <w:multiLevelType w:val="hybridMultilevel"/>
    <w:tmpl w:val="ED427C6C"/>
    <w:lvl w:ilvl="0" w:tplc="C6E61220">
      <w:start w:val="1"/>
      <w:numFmt w:val="bullet"/>
      <w:lvlText w:val=""/>
      <w:lvlJc w:val="left"/>
      <w:pPr>
        <w:tabs>
          <w:tab w:val="num" w:pos="521"/>
        </w:tabs>
        <w:ind w:left="521" w:hanging="360"/>
      </w:pPr>
      <w:rPr>
        <w:rFonts w:ascii="Wingdings" w:hAnsi="Wingdings" w:hint="default"/>
      </w:rPr>
    </w:lvl>
    <w:lvl w:ilvl="1" w:tplc="CCB4D448" w:tentative="1">
      <w:start w:val="1"/>
      <w:numFmt w:val="bullet"/>
      <w:lvlText w:val=""/>
      <w:lvlJc w:val="left"/>
      <w:pPr>
        <w:tabs>
          <w:tab w:val="num" w:pos="1241"/>
        </w:tabs>
        <w:ind w:left="1241" w:hanging="360"/>
      </w:pPr>
      <w:rPr>
        <w:rFonts w:ascii="Wingdings" w:hAnsi="Wingdings" w:hint="default"/>
      </w:rPr>
    </w:lvl>
    <w:lvl w:ilvl="2" w:tplc="5EFC459E" w:tentative="1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</w:rPr>
    </w:lvl>
    <w:lvl w:ilvl="3" w:tplc="099AD612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4" w:tplc="0E58862A" w:tentative="1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5" w:tplc="57920FE8" w:tentative="1">
      <w:start w:val="1"/>
      <w:numFmt w:val="bullet"/>
      <w:lvlText w:val=""/>
      <w:lvlJc w:val="left"/>
      <w:pPr>
        <w:tabs>
          <w:tab w:val="num" w:pos="4121"/>
        </w:tabs>
        <w:ind w:left="4121" w:hanging="360"/>
      </w:pPr>
      <w:rPr>
        <w:rFonts w:ascii="Wingdings" w:hAnsi="Wingdings" w:hint="default"/>
      </w:rPr>
    </w:lvl>
    <w:lvl w:ilvl="6" w:tplc="B4C68816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7" w:tplc="2BD0416A" w:tentative="1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  <w:lvl w:ilvl="8" w:tplc="EBF812E0" w:tentative="1">
      <w:start w:val="1"/>
      <w:numFmt w:val="bullet"/>
      <w:lvlText w:val=""/>
      <w:lvlJc w:val="left"/>
      <w:pPr>
        <w:tabs>
          <w:tab w:val="num" w:pos="6281"/>
        </w:tabs>
        <w:ind w:left="6281" w:hanging="360"/>
      </w:pPr>
      <w:rPr>
        <w:rFonts w:ascii="Wingdings" w:hAnsi="Wingdings" w:hint="default"/>
      </w:rPr>
    </w:lvl>
  </w:abstractNum>
  <w:abstractNum w:abstractNumId="27">
    <w:nsid w:val="6DEB1551"/>
    <w:multiLevelType w:val="hybridMultilevel"/>
    <w:tmpl w:val="FFD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46FB9"/>
    <w:multiLevelType w:val="hybridMultilevel"/>
    <w:tmpl w:val="B9FEFC5A"/>
    <w:lvl w:ilvl="0" w:tplc="9A66E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E2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E8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B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4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8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2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2A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D15179"/>
    <w:multiLevelType w:val="hybridMultilevel"/>
    <w:tmpl w:val="88209DB0"/>
    <w:lvl w:ilvl="0" w:tplc="16588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6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C1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2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65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B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24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C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21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3"/>
  </w:num>
  <w:num w:numId="5">
    <w:abstractNumId w:val="17"/>
  </w:num>
  <w:num w:numId="6">
    <w:abstractNumId w:val="2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28"/>
  </w:num>
  <w:num w:numId="12">
    <w:abstractNumId w:val="29"/>
  </w:num>
  <w:num w:numId="13">
    <w:abstractNumId w:val="22"/>
  </w:num>
  <w:num w:numId="14">
    <w:abstractNumId w:val="19"/>
  </w:num>
  <w:num w:numId="15">
    <w:abstractNumId w:val="5"/>
  </w:num>
  <w:num w:numId="16">
    <w:abstractNumId w:val="18"/>
  </w:num>
  <w:num w:numId="17">
    <w:abstractNumId w:val="24"/>
  </w:num>
  <w:num w:numId="18">
    <w:abstractNumId w:val="26"/>
  </w:num>
  <w:num w:numId="19">
    <w:abstractNumId w:val="11"/>
  </w:num>
  <w:num w:numId="20">
    <w:abstractNumId w:val="9"/>
  </w:num>
  <w:num w:numId="21">
    <w:abstractNumId w:val="27"/>
  </w:num>
  <w:num w:numId="22">
    <w:abstractNumId w:val="13"/>
  </w:num>
  <w:num w:numId="23">
    <w:abstractNumId w:val="8"/>
  </w:num>
  <w:num w:numId="24">
    <w:abstractNumId w:val="21"/>
  </w:num>
  <w:num w:numId="25">
    <w:abstractNumId w:val="16"/>
  </w:num>
  <w:num w:numId="26">
    <w:abstractNumId w:val="12"/>
  </w:num>
  <w:num w:numId="27">
    <w:abstractNumId w:val="7"/>
  </w:num>
  <w:num w:numId="28">
    <w:abstractNumId w:val="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bookFoldPrinting/>
  <w:bookFoldPrintingSheets w:val="1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31"/>
    <w:rsid w:val="00145C31"/>
    <w:rsid w:val="001A7EB7"/>
    <w:rsid w:val="001E5232"/>
    <w:rsid w:val="002479FE"/>
    <w:rsid w:val="00254179"/>
    <w:rsid w:val="00313439"/>
    <w:rsid w:val="00347148"/>
    <w:rsid w:val="00420F42"/>
    <w:rsid w:val="0045086A"/>
    <w:rsid w:val="004D4836"/>
    <w:rsid w:val="004E49C6"/>
    <w:rsid w:val="00576289"/>
    <w:rsid w:val="0058482E"/>
    <w:rsid w:val="00596C7A"/>
    <w:rsid w:val="005C30A1"/>
    <w:rsid w:val="005D0134"/>
    <w:rsid w:val="005E392A"/>
    <w:rsid w:val="005E7F54"/>
    <w:rsid w:val="005F71CA"/>
    <w:rsid w:val="00645917"/>
    <w:rsid w:val="00665ECC"/>
    <w:rsid w:val="0074179F"/>
    <w:rsid w:val="007A5435"/>
    <w:rsid w:val="00851AC9"/>
    <w:rsid w:val="00987954"/>
    <w:rsid w:val="00AC7E36"/>
    <w:rsid w:val="00AD3CC3"/>
    <w:rsid w:val="00C778FF"/>
    <w:rsid w:val="00C94FF9"/>
    <w:rsid w:val="00CA6B10"/>
    <w:rsid w:val="00DF0EF7"/>
    <w:rsid w:val="00F1662A"/>
    <w:rsid w:val="00FB1B97"/>
    <w:rsid w:val="00FB45E4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4703-0F14-427E-9762-40CC066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576289"/>
    <w:pPr>
      <w:keepNext/>
      <w:keepLines/>
      <w:spacing w:after="188" w:line="26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7628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6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1A7E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2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A5435"/>
    <w:pPr>
      <w:spacing w:after="0" w:line="240" w:lineRule="auto"/>
    </w:pPr>
  </w:style>
  <w:style w:type="paragraph" w:customStyle="1" w:styleId="a9">
    <w:name w:val="Заг статьи"/>
    <w:basedOn w:val="a"/>
    <w:rsid w:val="00F1662A"/>
    <w:pPr>
      <w:spacing w:before="80" w:after="8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ru-RU"/>
    </w:rPr>
  </w:style>
  <w:style w:type="paragraph" w:customStyle="1" w:styleId="aa">
    <w:name w:val="нормальный"/>
    <w:basedOn w:val="a"/>
    <w:rsid w:val="00F1662A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C77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A921-7B47-4F03-BDF2-81CE7E5A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2025-04-16T10:32:00Z</cp:lastPrinted>
  <dcterms:created xsi:type="dcterms:W3CDTF">2025-02-24T04:36:00Z</dcterms:created>
  <dcterms:modified xsi:type="dcterms:W3CDTF">2025-04-16T10:32:00Z</dcterms:modified>
</cp:coreProperties>
</file>